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color w:val="auto"/>
          <w:sz w:val="44"/>
          <w:szCs w:val="44"/>
          <w:lang w:eastAsia="zh-CN"/>
        </w:rPr>
        <w:t>历山</w:t>
      </w:r>
      <w:r>
        <w:rPr>
          <w:rFonts w:hint="eastAsia" w:ascii="方正小标宋简体" w:hAnsi="方正小标宋简体" w:eastAsia="方正小标宋简体" w:cs="方正小标宋简体"/>
          <w:color w:val="auto"/>
          <w:sz w:val="44"/>
          <w:szCs w:val="44"/>
          <w:lang w:eastAsia="zh-CN"/>
        </w:rPr>
        <w:t>保护区</w:t>
      </w:r>
      <w:r>
        <w:rPr>
          <w:rFonts w:hint="eastAsia" w:ascii="方正小标宋简体" w:hAnsi="方正小标宋简体" w:eastAsia="方正小标宋简体" w:cs="方正小标宋简体"/>
          <w:color w:val="auto"/>
          <w:sz w:val="44"/>
          <w:szCs w:val="44"/>
        </w:rPr>
        <w:t>森林资源管护检</w:t>
      </w:r>
      <w:r>
        <w:rPr>
          <w:rFonts w:hint="eastAsia" w:ascii="方正小标宋简体" w:hAnsi="方正小标宋简体" w:eastAsia="方正小标宋简体" w:cs="方正小标宋简体"/>
          <w:color w:val="auto"/>
          <w:sz w:val="44"/>
          <w:szCs w:val="44"/>
        </w:rPr>
        <w:t>查验收办法</w:t>
      </w:r>
    </w:p>
    <w:p>
      <w:pPr>
        <w:tabs>
          <w:tab w:val="left" w:pos="828"/>
        </w:tabs>
        <w:spacing w:line="400" w:lineRule="exact"/>
        <w:ind w:firstLine="632"/>
        <w:rPr>
          <w:rFonts w:hint="eastAsia" w:ascii="仿宋_GB2312" w:hAnsi="仿宋_GB2312" w:eastAsia="仿宋_GB2312" w:cs="仿宋_GB2312"/>
          <w:color w:val="auto"/>
          <w:sz w:val="32"/>
          <w:szCs w:val="32"/>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为了检验森林资源管护管理工作，提升管护工作质量，对森林资源管护工作进行公开、公正、公平的综合评价，根据国家、省及中条林局的有关规定制定本办法。</w:t>
      </w:r>
    </w:p>
    <w:p>
      <w:pPr>
        <w:keepNext w:val="0"/>
        <w:keepLines w:val="0"/>
        <w:pageBreakBefore w:val="0"/>
        <w:kinsoku/>
        <w:wordWrap/>
        <w:overflowPunct/>
        <w:topLinePunct w:val="0"/>
        <w:autoSpaceDE/>
        <w:autoSpaceDN/>
        <w:bidi w:val="0"/>
        <w:adjustRightInd/>
        <w:snapToGrid w:val="0"/>
        <w:spacing w:line="520" w:lineRule="exact"/>
        <w:ind w:firstLine="64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color w:val="auto"/>
          <w:kern w:val="2"/>
          <w:sz w:val="32"/>
          <w:szCs w:val="32"/>
        </w:rPr>
        <w:t>森林资源管护检查验收，</w:t>
      </w:r>
      <w:r>
        <w:rPr>
          <w:rFonts w:hint="eastAsia" w:ascii="仿宋_GB2312" w:hAnsi="仿宋_GB2312" w:eastAsia="仿宋_GB2312" w:cs="仿宋_GB2312"/>
          <w:snapToGrid w:val="0"/>
          <w:kern w:val="0"/>
          <w:sz w:val="32"/>
          <w:szCs w:val="32"/>
        </w:rPr>
        <w:t>实行“四级管护三级验收三级核查”的管理办法。即：保护区、管护站、劳务公司、管护员（正式+外聘）四级管护管理体系和保护区验收、管护站验收、劳务公司验收的三级验收办法以及保护区核查管护站和劳务公司、管护站核查正式管护员和外聘管护员、劳务公司核查外聘管护员的三级核查管理制度。</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一、领导机构</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成立森林资源管护检查验收考核领导组。组长由分管森林资源管护的副局长担任，副组长由资源科长和派出所所长担任，成员由包站领导、包站人员、资源监督员和管护站站长组成。</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领导组下设办公室和保护区验收考核小组、管护站验收考核小组。</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办公室设在保护区资源科，办公室主任由资源科长兼任。</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保护区验收考核小组组长由资源科长担任，副组长由资源科副科长担任，成员由资源监督员、技术员、包站领导、包站人员、劳务公司负责人和相关成员组成。</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管护站验收考核小组组长由管护站长担任，成员由管护站管理人员、劳务公司相关成员组成。</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检查验收人员主要职责：深入林地、小班进行实地核查；</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客观、公平、公正、实事求是的原则考核打分，认真负责地对承包管护员的工作做出评价；积极配合林局组织安排的季度和年度检查验收。检查人员要清正廉洁、不循私情，每项检查内容都要有检查人员的签名。</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保护区对所检查的内容实行责任追究制度。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二、管护站（劳务公司）验收</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管护站（劳务公司）验收为月检查验收，由管护站验收考核小组实施。</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（一）</w:t>
      </w:r>
      <w:r>
        <w:rPr>
          <w:rFonts w:hint="eastAsia" w:ascii="仿宋_GB2312" w:hAnsi="仿宋_GB2312" w:eastAsia="仿宋_GB2312" w:cs="仿宋_GB2312"/>
          <w:color w:val="auto"/>
          <w:kern w:val="2"/>
          <w:sz w:val="32"/>
          <w:szCs w:val="32"/>
        </w:rPr>
        <w:t>验收时间：每月的检查验收时间为次月1--5号，如遇特殊情况，需向保护区资源科提出报告，遇节假日顺延。</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（二）</w:t>
      </w:r>
      <w:r>
        <w:rPr>
          <w:rFonts w:hint="eastAsia" w:ascii="仿宋_GB2312" w:hAnsi="仿宋_GB2312" w:eastAsia="仿宋_GB2312" w:cs="仿宋_GB2312"/>
          <w:color w:val="auto"/>
          <w:kern w:val="2"/>
          <w:sz w:val="32"/>
          <w:szCs w:val="32"/>
        </w:rPr>
        <w:t>验收内容和方法：</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承包管护员出勤核实：依据考勤规定，统计检查出勤；依据回传的</w:t>
      </w:r>
      <w:r>
        <w:rPr>
          <w:rFonts w:hint="eastAsia" w:ascii="仿宋_GB2312" w:hAnsi="仿宋_GB2312" w:eastAsia="仿宋_GB2312" w:cs="仿宋_GB2312"/>
          <w:color w:val="auto"/>
          <w:kern w:val="2"/>
          <w:sz w:val="32"/>
          <w:szCs w:val="32"/>
          <w:lang w:val="en-US" w:eastAsia="zh-CN"/>
        </w:rPr>
        <w:t>GPS</w:t>
      </w:r>
      <w:r>
        <w:rPr>
          <w:rFonts w:hint="eastAsia" w:ascii="仿宋_GB2312" w:hAnsi="仿宋_GB2312" w:eastAsia="仿宋_GB2312" w:cs="仿宋_GB2312"/>
          <w:color w:val="auto"/>
          <w:kern w:val="2"/>
          <w:sz w:val="32"/>
          <w:szCs w:val="32"/>
        </w:rPr>
        <w:t>轨迹记录核实巡护天数。</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2、</w:t>
      </w:r>
      <w:r>
        <w:rPr>
          <w:rFonts w:hint="eastAsia" w:ascii="仿宋_GB2312" w:hAnsi="仿宋_GB2312" w:eastAsia="仿宋_GB2312" w:cs="仿宋_GB2312"/>
          <w:b w:val="0"/>
          <w:bCs w:val="0"/>
          <w:color w:val="auto"/>
          <w:kern w:val="2"/>
          <w:sz w:val="32"/>
          <w:szCs w:val="32"/>
        </w:rPr>
        <w:t>各项记录检查：</w:t>
      </w:r>
      <w:bookmarkStart w:id="0" w:name="_GoBack"/>
      <w:bookmarkEnd w:id="0"/>
      <w:r>
        <w:rPr>
          <w:rFonts w:hint="eastAsia" w:ascii="仿宋_GB2312" w:hAnsi="仿宋_GB2312" w:eastAsia="仿宋_GB2312" w:cs="仿宋_GB2312"/>
          <w:b w:val="0"/>
          <w:bCs w:val="0"/>
          <w:color w:val="auto"/>
          <w:kern w:val="2"/>
          <w:sz w:val="32"/>
          <w:szCs w:val="32"/>
        </w:rPr>
        <w:t>检查承包管护员的各项记录内容、档案卡片等内容是否全面、规范，是否相互印证等。</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3、</w:t>
      </w:r>
      <w:r>
        <w:rPr>
          <w:rFonts w:hint="eastAsia" w:ascii="仿宋_GB2312" w:hAnsi="仿宋_GB2312" w:eastAsia="仿宋_GB2312" w:cs="仿宋_GB2312"/>
          <w:b w:val="0"/>
          <w:bCs w:val="0"/>
          <w:color w:val="auto"/>
          <w:kern w:val="2"/>
          <w:sz w:val="32"/>
          <w:szCs w:val="32"/>
        </w:rPr>
        <w:t>管护设施维护、宣传</w:t>
      </w:r>
      <w:r>
        <w:rPr>
          <w:rFonts w:hint="eastAsia" w:ascii="仿宋_GB2312" w:hAnsi="仿宋_GB2312" w:eastAsia="仿宋_GB2312" w:cs="仿宋_GB2312"/>
          <w:b w:val="0"/>
          <w:bCs w:val="0"/>
          <w:color w:val="auto"/>
          <w:kern w:val="2"/>
          <w:sz w:val="32"/>
          <w:szCs w:val="32"/>
          <w:lang w:eastAsia="zh-CN"/>
        </w:rPr>
        <w:t>等基础设施</w:t>
      </w:r>
      <w:r>
        <w:rPr>
          <w:rFonts w:hint="eastAsia" w:ascii="仿宋_GB2312" w:hAnsi="仿宋_GB2312" w:eastAsia="仿宋_GB2312" w:cs="仿宋_GB2312"/>
          <w:b w:val="0"/>
          <w:bCs w:val="0"/>
          <w:color w:val="auto"/>
          <w:kern w:val="2"/>
          <w:sz w:val="32"/>
          <w:szCs w:val="32"/>
        </w:rPr>
        <w:t>的管理维护等工作进行检查。</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4、</w:t>
      </w:r>
      <w:r>
        <w:rPr>
          <w:rFonts w:hint="eastAsia" w:ascii="仿宋_GB2312" w:hAnsi="仿宋_GB2312" w:eastAsia="仿宋_GB2312" w:cs="仿宋_GB2312"/>
          <w:b w:val="0"/>
          <w:bCs w:val="0"/>
          <w:color w:val="auto"/>
          <w:kern w:val="2"/>
          <w:sz w:val="32"/>
          <w:szCs w:val="32"/>
        </w:rPr>
        <w:t>管护效果检查。各管护站每月在每个管护责任区内抽2至3个小班进行全小班管护效果检查，要求抽查的小班以重点区域为主，各月不得重复抽查。每月抽查的小班数量要确保半年内覆盖全部责任区。</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检查过程中如发现有发生盗伐的情况，要逐个伐根进行检尺（0高度直径）测量、</w:t>
      </w:r>
      <w:r>
        <w:rPr>
          <w:rFonts w:hint="eastAsia" w:ascii="仿宋_GB2312" w:hAnsi="仿宋_GB2312" w:eastAsia="仿宋_GB2312" w:cs="仿宋_GB2312"/>
          <w:b w:val="0"/>
          <w:bCs w:val="0"/>
          <w:color w:val="auto"/>
          <w:kern w:val="2"/>
          <w:sz w:val="32"/>
          <w:szCs w:val="32"/>
          <w:lang w:val="en-US" w:eastAsia="zh-CN"/>
        </w:rPr>
        <w:t>GPS</w:t>
      </w:r>
      <w:r>
        <w:rPr>
          <w:rFonts w:hint="eastAsia" w:ascii="仿宋_GB2312" w:hAnsi="仿宋_GB2312" w:eastAsia="仿宋_GB2312" w:cs="仿宋_GB2312"/>
          <w:b w:val="0"/>
          <w:bCs w:val="0"/>
          <w:color w:val="auto"/>
          <w:kern w:val="2"/>
          <w:sz w:val="32"/>
          <w:szCs w:val="32"/>
        </w:rPr>
        <w:t>定点和现场拍照，在周围选同树种20株与伐根相近的立木测量胸径和根径，计算林木盗伐蓄积。对有发生非法占用林地或森林火灾的情况，要测量占用面积或过火面积及拍照。同时核对承包管护员是否发现和信息卡报告以上破坏森林资源案件。</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5、</w:t>
      </w:r>
      <w:r>
        <w:rPr>
          <w:rFonts w:hint="eastAsia" w:ascii="仿宋_GB2312" w:hAnsi="仿宋_GB2312" w:eastAsia="仿宋_GB2312" w:cs="仿宋_GB2312"/>
          <w:b w:val="0"/>
          <w:bCs w:val="0"/>
          <w:color w:val="auto"/>
          <w:kern w:val="2"/>
          <w:sz w:val="32"/>
          <w:szCs w:val="32"/>
        </w:rPr>
        <w:t>管理制度执行情况及林局、保护区和管护站安排的其它工作。</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月检查验收材料要求：</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森林资源管护检查验收报告。内容主要包括：检查验收依据、检查小组人员及验收时间、森林资源管护工作开展情况（本月重点工作、管护员考勤情况、</w:t>
      </w:r>
      <w:r>
        <w:rPr>
          <w:rFonts w:hint="eastAsia" w:ascii="仿宋_GB2312" w:hAnsi="仿宋_GB2312" w:eastAsia="仿宋_GB2312" w:cs="仿宋_GB2312"/>
          <w:color w:val="auto"/>
          <w:kern w:val="2"/>
          <w:sz w:val="32"/>
          <w:szCs w:val="32"/>
          <w:lang w:val="en-US" w:eastAsia="zh-CN"/>
        </w:rPr>
        <w:t>GPS</w:t>
      </w:r>
      <w:r>
        <w:rPr>
          <w:rFonts w:hint="eastAsia" w:ascii="仿宋_GB2312" w:hAnsi="仿宋_GB2312" w:eastAsia="仿宋_GB2312" w:cs="仿宋_GB2312"/>
          <w:color w:val="auto"/>
          <w:kern w:val="2"/>
          <w:sz w:val="32"/>
          <w:szCs w:val="32"/>
        </w:rPr>
        <w:t>巡护和管理情况、宣传情况、宣传碑牌等管护设施的建设及维护情况等）、抽查小班检查验收情况（抽查的小班及小班内发现破坏森林资源的情况调查）、破坏森林资源案件发生上报及处理情况、信息卡汇报落实情况、各项记录及档案等内业检查情况、存在的问题及建议等。</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有关附件要求: 中条林局森林资源管护验收卡（表2）；中条林局森林资源管护月检查验收、核实情况汇总表（表3）；丢失林木非法占用林地情况信息卡汇报、林业案件报案及反馈情况统计表（表4）；森林资源管护人员验收情况汇总表（表5）；森林资源管理人员验收情况汇总表（表6）。 表2二份（交保护区1份、站存1份）、表3、表4、表5</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表6各一份（交保护区），于次月6日把验收材料报保护区资源科。</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（四）</w:t>
      </w:r>
      <w:r>
        <w:rPr>
          <w:rFonts w:hint="eastAsia" w:ascii="仿宋_GB2312" w:hAnsi="仿宋_GB2312" w:eastAsia="仿宋_GB2312" w:cs="仿宋_GB2312"/>
          <w:color w:val="auto"/>
          <w:kern w:val="2"/>
          <w:sz w:val="32"/>
          <w:szCs w:val="32"/>
        </w:rPr>
        <w:t>管护站验收考核小组按照保护区《管护员百分制考核办法》对管护人员进行全面考核，考核要排出名次，并将考核结果上报保护区资源科。</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三、保护区验收核查</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保护区验收核查为月验收核查，由保护区验收核查小组实施。</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（一）</w:t>
      </w:r>
      <w:r>
        <w:rPr>
          <w:rFonts w:hint="eastAsia" w:ascii="仿宋_GB2312" w:hAnsi="仿宋_GB2312" w:eastAsia="仿宋_GB2312" w:cs="仿宋_GB2312"/>
          <w:color w:val="auto"/>
          <w:kern w:val="2"/>
          <w:sz w:val="32"/>
          <w:szCs w:val="32"/>
        </w:rPr>
        <w:t>验收核查时间：每月的验收核查时间为次月</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号，如遇特殊情况，需向中条林局天保公益林管理科提出报告，遇节假日顺延。</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（二）</w:t>
      </w:r>
      <w:r>
        <w:rPr>
          <w:rFonts w:hint="eastAsia" w:ascii="仿宋_GB2312" w:hAnsi="仿宋_GB2312" w:eastAsia="仿宋_GB2312" w:cs="仿宋_GB2312"/>
          <w:color w:val="auto"/>
          <w:kern w:val="2"/>
          <w:sz w:val="32"/>
          <w:szCs w:val="32"/>
        </w:rPr>
        <w:t>验收核查的方法和内容：</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验收核查的方法：验收核查小组每月抽取</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0%的管护责任区，在抽取的每个管护责任区内全部验收核查管护站验收过的小班。年度内做到验收核查的小班全覆盖。</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验收核查的内容：</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①</w:t>
      </w:r>
      <w:r>
        <w:rPr>
          <w:rFonts w:hint="eastAsia" w:ascii="仿宋_GB2312" w:hAnsi="仿宋_GB2312" w:eastAsia="仿宋_GB2312" w:cs="仿宋_GB2312"/>
          <w:color w:val="auto"/>
          <w:kern w:val="2"/>
          <w:sz w:val="32"/>
          <w:szCs w:val="32"/>
        </w:rPr>
        <w:t>小班内盗伐林木情况、非法占地情况、发生火灾情况及管护站和承包管护员是否按规定及时上报情况。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②</w:t>
      </w:r>
      <w:r>
        <w:rPr>
          <w:rFonts w:hint="eastAsia" w:ascii="仿宋_GB2312" w:hAnsi="仿宋_GB2312" w:eastAsia="仿宋_GB2312" w:cs="仿宋_GB2312"/>
          <w:color w:val="auto"/>
          <w:kern w:val="2"/>
          <w:sz w:val="32"/>
          <w:szCs w:val="32"/>
        </w:rPr>
        <w:t>管护站管理人员和承包管护人员到位、在岗情况。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③</w:t>
      </w:r>
      <w:r>
        <w:rPr>
          <w:rFonts w:hint="eastAsia" w:ascii="仿宋_GB2312" w:hAnsi="仿宋_GB2312" w:eastAsia="仿宋_GB2312" w:cs="仿宋_GB2312"/>
          <w:color w:val="auto"/>
          <w:kern w:val="2"/>
          <w:sz w:val="32"/>
          <w:szCs w:val="32"/>
        </w:rPr>
        <w:t>管护站、承包管护员各项工作记录情况。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④</w:t>
      </w:r>
      <w:r>
        <w:rPr>
          <w:rFonts w:hint="eastAsia" w:ascii="仿宋_GB2312" w:hAnsi="仿宋_GB2312" w:eastAsia="仿宋_GB2312" w:cs="仿宋_GB2312"/>
          <w:color w:val="auto"/>
          <w:kern w:val="2"/>
          <w:sz w:val="32"/>
          <w:szCs w:val="32"/>
          <w:lang w:val="en-US" w:eastAsia="zh-CN"/>
        </w:rPr>
        <w:t>GPS</w:t>
      </w:r>
      <w:r>
        <w:rPr>
          <w:rFonts w:hint="eastAsia" w:ascii="仿宋_GB2312" w:hAnsi="仿宋_GB2312" w:eastAsia="仿宋_GB2312" w:cs="仿宋_GB2312"/>
          <w:color w:val="auto"/>
          <w:kern w:val="2"/>
          <w:sz w:val="32"/>
          <w:szCs w:val="32"/>
        </w:rPr>
        <w:t>轨迹巡护次数、轨迹长度及巡护时间等情况。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⑤</w:t>
      </w:r>
      <w:r>
        <w:rPr>
          <w:rFonts w:hint="eastAsia" w:ascii="仿宋_GB2312" w:hAnsi="仿宋_GB2312" w:eastAsia="仿宋_GB2312" w:cs="仿宋_GB2312"/>
          <w:color w:val="auto"/>
          <w:kern w:val="2"/>
          <w:sz w:val="32"/>
          <w:szCs w:val="32"/>
        </w:rPr>
        <w:t>管护设施维护、宣传</w:t>
      </w:r>
      <w:r>
        <w:rPr>
          <w:rFonts w:hint="eastAsia" w:ascii="仿宋_GB2312" w:hAnsi="仿宋_GB2312" w:eastAsia="仿宋_GB2312" w:cs="仿宋_GB2312"/>
          <w:color w:val="auto"/>
          <w:kern w:val="2"/>
          <w:sz w:val="32"/>
          <w:szCs w:val="32"/>
          <w:lang w:eastAsia="zh-CN"/>
        </w:rPr>
        <w:t>等基础设施</w:t>
      </w:r>
      <w:r>
        <w:rPr>
          <w:rFonts w:hint="eastAsia" w:ascii="仿宋_GB2312" w:hAnsi="仿宋_GB2312" w:eastAsia="仿宋_GB2312" w:cs="仿宋_GB2312"/>
          <w:color w:val="auto"/>
          <w:kern w:val="2"/>
          <w:sz w:val="32"/>
          <w:szCs w:val="32"/>
        </w:rPr>
        <w:t>管理维护等情况。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⑥</w:t>
      </w:r>
      <w:r>
        <w:rPr>
          <w:rFonts w:hint="eastAsia" w:ascii="仿宋_GB2312" w:hAnsi="仿宋_GB2312" w:eastAsia="仿宋_GB2312" w:cs="仿宋_GB2312"/>
          <w:color w:val="auto"/>
          <w:kern w:val="2"/>
          <w:sz w:val="32"/>
          <w:szCs w:val="32"/>
        </w:rPr>
        <w:t>管护站月检查验收情况。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⑦</w:t>
      </w:r>
      <w:r>
        <w:rPr>
          <w:rFonts w:hint="eastAsia" w:ascii="仿宋_GB2312" w:hAnsi="仿宋_GB2312" w:eastAsia="仿宋_GB2312" w:cs="仿宋_GB2312"/>
          <w:color w:val="auto"/>
          <w:kern w:val="2"/>
          <w:sz w:val="32"/>
          <w:szCs w:val="32"/>
        </w:rPr>
        <w:t>对上级检查和局级核查中发现的问题的整改情况。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⑧</w:t>
      </w:r>
      <w:r>
        <w:rPr>
          <w:rFonts w:hint="eastAsia" w:ascii="仿宋_GB2312" w:hAnsi="仿宋_GB2312" w:eastAsia="仿宋_GB2312" w:cs="仿宋_GB2312"/>
          <w:color w:val="auto"/>
          <w:kern w:val="2"/>
          <w:sz w:val="32"/>
          <w:szCs w:val="32"/>
        </w:rPr>
        <w:t>上级和局安排的其他工作完成情况。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验收材料上报。核查结束后，于次月2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日前，</w:t>
      </w:r>
      <w:r>
        <w:rPr>
          <w:rFonts w:hint="eastAsia" w:ascii="仿宋_GB2312" w:hAnsi="仿宋_GB2312" w:eastAsia="仿宋_GB2312" w:cs="仿宋_GB2312"/>
          <w:color w:val="auto"/>
          <w:kern w:val="2"/>
          <w:sz w:val="32"/>
          <w:szCs w:val="32"/>
          <w:lang w:eastAsia="zh-CN"/>
        </w:rPr>
        <w:t>局</w:t>
      </w:r>
      <w:r>
        <w:rPr>
          <w:rFonts w:hint="eastAsia" w:ascii="仿宋_GB2312" w:hAnsi="仿宋_GB2312" w:eastAsia="仿宋_GB2312" w:cs="仿宋_GB2312"/>
          <w:color w:val="auto"/>
          <w:kern w:val="2"/>
          <w:sz w:val="32"/>
          <w:szCs w:val="32"/>
        </w:rPr>
        <w:t>验收核查小组将验收材料和承包管护员巡护情况统计表以电子版报林局天保公益林管理科。森林资源管护检查验收报告要求以正式文件上报。</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四、工资和承包管护费发放办法</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根据管护站上报的月验收考核结果和保护区验收核查小组的验收考核结果，</w:t>
      </w:r>
      <w:r>
        <w:rPr>
          <w:rFonts w:hint="eastAsia" w:ascii="仿宋_GB2312" w:hAnsi="仿宋_GB2312" w:eastAsia="仿宋_GB2312" w:cs="仿宋_GB2312"/>
          <w:color w:val="auto"/>
          <w:sz w:val="32"/>
          <w:szCs w:val="32"/>
        </w:rPr>
        <w:t>由劳务服务公司将承包费开具发票后，甲方转账支付。劳务服务公司在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个工作日内支付管护人员的全部劳务费。</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0000FF"/>
          <w:sz w:val="30"/>
          <w:szCs w:val="30"/>
        </w:rPr>
      </w:pPr>
    </w:p>
    <w:sectPr>
      <w:pgSz w:w="11906" w:h="16838"/>
      <w:pgMar w:top="1440" w:right="1440" w:bottom="1440" w:left="1440" w:header="851" w:footer="992" w:gutter="28"/>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43E55"/>
    <w:rsid w:val="09B2758D"/>
    <w:rsid w:val="22843E55"/>
    <w:rsid w:val="24DA1654"/>
    <w:rsid w:val="5889263A"/>
    <w:rsid w:val="59DD732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2018-04-17T01:41:00Z</dcterms:created>
  <dc:creator>骄阳</dc:creator>
  <cp:lastModifiedBy>Administrator</cp:lastModifiedBy>
  <cp:lastPrinted>2018-05-04T05:29:00Z</cp:lastPrinted>
  <dcterms:modified xsi:type="dcterms:W3CDTF">2020-03-05T09:05:21Z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